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B" w:rsidRDefault="006F5FEB" w:rsidP="00B75507">
      <w:pPr>
        <w:pStyle w:val="Titel"/>
      </w:pPr>
      <w:r>
        <w:t>17 Westhoekgemeenten werken samen voor één IT-raamcontract voor hardware, software en ondersteuning.</w:t>
      </w:r>
    </w:p>
    <w:p w:rsidR="006F5FEB" w:rsidRDefault="006F5FEB" w:rsidP="006F5FEB">
      <w:r w:rsidRPr="006F5FEB">
        <w:t>Naar aanleiding van de eerste stuurgroep</w:t>
      </w:r>
      <w:r>
        <w:t xml:space="preserve"> van het nieuwe IT-raamcontract</w:t>
      </w:r>
      <w:r w:rsidRPr="006F5FEB">
        <w:t xml:space="preserve"> vindt er op vrijdag a.s. 29 juni op de middag in de Beatrijszaal van het stadhuis te Kortrijk een persmoment plaats.  </w:t>
      </w:r>
      <w:r w:rsidRPr="006F5FEB">
        <w:br/>
      </w:r>
      <w:r>
        <w:t>Dit is meteen het startschot voor e</w:t>
      </w:r>
      <w:r w:rsidRPr="006F5FEB">
        <w:t>e</w:t>
      </w:r>
      <w:r>
        <w:t>n</w:t>
      </w:r>
      <w:r w:rsidRPr="006F5FEB">
        <w:t xml:space="preserve"> unieke samenwerking van 72 besturen</w:t>
      </w:r>
      <w:r w:rsidR="00767F80">
        <w:t xml:space="preserve">, waarvan 17 Westhoekgemeenten (Enkel Houthulst neemt niet deel), </w:t>
      </w:r>
      <w:r w:rsidRPr="006F5FEB">
        <w:t xml:space="preserve"> in één IT-raamcontract.</w:t>
      </w:r>
      <w:r>
        <w:t xml:space="preserve">  Stad Kortrijk neemt hierin de leiding, begeleid door de intercommunale </w:t>
      </w:r>
      <w:proofErr w:type="spellStart"/>
      <w:r>
        <w:t>Leiedal</w:t>
      </w:r>
      <w:proofErr w:type="spellEnd"/>
      <w:r>
        <w:t>.</w:t>
      </w:r>
    </w:p>
    <w:p w:rsidR="00767F80" w:rsidRDefault="00767F80" w:rsidP="00767F80">
      <w:r>
        <w:t xml:space="preserve">Het IT-aankoopcontract (5 jaar) bestrijkt 22 IT-domeinen. Het laat </w:t>
      </w:r>
      <w:r>
        <w:t xml:space="preserve">toe om zonder gunningsprocedure </w:t>
      </w:r>
      <w:r>
        <w:t>bestellingen te plaatsen zoals de aankoop van enkele i-</w:t>
      </w:r>
      <w:proofErr w:type="spellStart"/>
      <w:r>
        <w:t>Pads</w:t>
      </w:r>
      <w:proofErr w:type="spellEnd"/>
      <w:r>
        <w:t>, de in</w:t>
      </w:r>
      <w:r>
        <w:t xml:space="preserve">stallatie van een beamer in een </w:t>
      </w:r>
      <w:r>
        <w:t xml:space="preserve">lokaal, een klein cameraproject, het verbinden van 2 gebouwen met </w:t>
      </w:r>
      <w:r>
        <w:t xml:space="preserve">glasvezel, het </w:t>
      </w:r>
      <w:proofErr w:type="spellStart"/>
      <w:r>
        <w:t>herbekabelen</w:t>
      </w:r>
      <w:proofErr w:type="spellEnd"/>
      <w:r>
        <w:t xml:space="preserve"> van </w:t>
      </w:r>
      <w:r>
        <w:t>een telefoon/IT-kast, het uitvoeren van een dag IT-audit, plaatse</w:t>
      </w:r>
      <w:r>
        <w:t xml:space="preserve">n van infoschermen, aankoop van </w:t>
      </w:r>
      <w:r>
        <w:t xml:space="preserve">een </w:t>
      </w:r>
      <w:proofErr w:type="spellStart"/>
      <w:r>
        <w:t>backup</w:t>
      </w:r>
      <w:proofErr w:type="spellEnd"/>
      <w:r>
        <w:t>/opslagsysteem...</w:t>
      </w:r>
    </w:p>
    <w:p w:rsidR="00767F80" w:rsidRDefault="00767F80" w:rsidP="00767F80">
      <w:r>
        <w:t>Het contract brengt (behalve betere prijzen) een belangrijke administratieve vereenvoudiging met zich</w:t>
      </w:r>
      <w:r>
        <w:t xml:space="preserve"> </w:t>
      </w:r>
      <w:r>
        <w:t xml:space="preserve">mee. De uitgespaarde </w:t>
      </w:r>
      <w:proofErr w:type="spellStart"/>
      <w:r>
        <w:t>meerkost</w:t>
      </w:r>
      <w:proofErr w:type="spellEnd"/>
      <w:r>
        <w:t xml:space="preserve"> van een kleine tot middelgrote on</w:t>
      </w:r>
      <w:r>
        <w:t xml:space="preserve">derhandelingsprocedure bedraagt </w:t>
      </w:r>
      <w:r>
        <w:t>g</w:t>
      </w:r>
      <w:r>
        <w:t>emiddeld 1400 euro</w:t>
      </w:r>
      <w:r>
        <w:t>. Tijds</w:t>
      </w:r>
      <w:r>
        <w:t xml:space="preserve">winst is minstens twee maanden.  </w:t>
      </w:r>
    </w:p>
    <w:p w:rsidR="00767F80" w:rsidRDefault="00767F80" w:rsidP="00767F80">
      <w:r>
        <w:t xml:space="preserve">Het is mogelijk verschillende fabrikanten/merken te vergelijken en te </w:t>
      </w:r>
      <w:r>
        <w:t>laten concurreren. H</w:t>
      </w:r>
      <w:r>
        <w:t>et is een contract op afroep en zonder aankoopverplichting. Men kan</w:t>
      </w:r>
      <w:r>
        <w:t xml:space="preserve"> voor gelijk welke loten buiten </w:t>
      </w:r>
      <w:r>
        <w:t>dit contract te werken.</w:t>
      </w:r>
    </w:p>
    <w:p w:rsidR="006F5FEB" w:rsidRDefault="00767F80" w:rsidP="00767F80">
      <w:r>
        <w:t xml:space="preserve">Dit project is in zijn nu uitgebreide vorm (meer loten, betere opvolging) mogelijk </w:t>
      </w:r>
      <w:r>
        <w:t xml:space="preserve">dank zij een nauwe </w:t>
      </w:r>
      <w:r>
        <w:t xml:space="preserve">samenwerking met de intercommunale </w:t>
      </w:r>
      <w:proofErr w:type="spellStart"/>
      <w:r>
        <w:t>Leiedal</w:t>
      </w:r>
      <w:proofErr w:type="spellEnd"/>
      <w:r>
        <w:t>.</w:t>
      </w:r>
    </w:p>
    <w:p w:rsidR="006F5FEB" w:rsidRPr="006F5FEB" w:rsidRDefault="00767F80" w:rsidP="006F5FEB">
      <w:r>
        <w:t>H</w:t>
      </w:r>
      <w:r w:rsidR="006F5FEB" w:rsidRPr="006F5FEB">
        <w:t xml:space="preserve">et </w:t>
      </w:r>
      <w:r>
        <w:t xml:space="preserve">is nog </w:t>
      </w:r>
      <w:r w:rsidR="006F5FEB" w:rsidRPr="006F5FEB">
        <w:t xml:space="preserve">niet de bedoeling om </w:t>
      </w:r>
      <w:r>
        <w:t>vrijdag</w:t>
      </w:r>
      <w:r w:rsidR="006F5FEB" w:rsidRPr="006F5FEB">
        <w:t xml:space="preserve"> de samenwerkingsovereenko</w:t>
      </w:r>
      <w:r>
        <w:t>mst te ondertekenen.</w:t>
      </w:r>
      <w:r w:rsidR="006F5FEB" w:rsidRPr="006F5FEB">
        <w:br/>
      </w:r>
      <w:r w:rsidR="006F5FEB" w:rsidRPr="006F5FEB">
        <w:br/>
        <w:t xml:space="preserve">Agenda : </w:t>
      </w:r>
      <w:r w:rsidR="006F5FEB" w:rsidRPr="006F5FEB">
        <w:br/>
        <w:t>11u45  : ontvangst</w:t>
      </w:r>
      <w:r w:rsidR="006F5FEB" w:rsidRPr="006F5FEB">
        <w:br/>
        <w:t>12u10 :  fotomoment</w:t>
      </w:r>
      <w:r w:rsidR="006F5FEB" w:rsidRPr="006F5FEB">
        <w:br/>
        <w:t>12u20  : voorstelling van het raamcontract aan de pers</w:t>
      </w:r>
    </w:p>
    <w:p w:rsidR="006F5FEB" w:rsidRDefault="006F5FEB">
      <w:r w:rsidRPr="006F5FEB">
        <w:t xml:space="preserve">13u30 : stuurgroep : </w:t>
      </w:r>
      <w:r w:rsidRPr="006F5FEB">
        <w:br/>
        <w:t xml:space="preserve">- werkingsprincipes van de stuurgroep </w:t>
      </w:r>
      <w:r w:rsidRPr="006F5FEB">
        <w:br/>
        <w:t>- stand van zaken van de procedure</w:t>
      </w:r>
      <w:r w:rsidRPr="006F5FEB">
        <w:br/>
        <w:t xml:space="preserve">- bespreking werking verschillende jury’s en voorstel van samenwerking </w:t>
      </w:r>
    </w:p>
    <w:p w:rsidR="00B75507" w:rsidRDefault="00B75507">
      <w:r>
        <w:t>De domeinen waarop wordt samengewerkt (de zgn. loten):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lastRenderedPageBreak/>
        <w:t>Lot 1 Levering en installatie van basishard-en software en gespecialiseerde ondersteuning</w:t>
      </w:r>
    </w:p>
    <w:p w:rsidR="005632FA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 xml:space="preserve">Lot 2abcd: Assistentie junior-techniekers in geografische zones (+ levering klein materiaal, …) </w:t>
      </w:r>
    </w:p>
    <w:p w:rsidR="005632FA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3 : Knowhow-assistentie door netwerk- en veiligheidsspecialist(-en)</w:t>
      </w:r>
      <w:r w:rsidR="005632FA" w:rsidRPr="005632FA">
        <w:rPr>
          <w:bCs/>
        </w:rPr>
        <w:t xml:space="preserve"> </w:t>
      </w:r>
    </w:p>
    <w:p w:rsidR="005632FA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4abcde: Knowhow-assistentie door specialisten voor definitie/analyse en/of uitwerking/programmatie van toepassingen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5:Installatie van databekabeling binnen en buiten (projecten met of zonder sleufwerken)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6ab : ICT-vorming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7abc : Levering en installatie van schermen en gerelateerde diensten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 xml:space="preserve">Lot 8: Levering en installatie van </w:t>
      </w:r>
      <w:proofErr w:type="spellStart"/>
      <w:r w:rsidRPr="005632FA">
        <w:rPr>
          <w:bCs/>
        </w:rPr>
        <w:t>beamers</w:t>
      </w:r>
      <w:proofErr w:type="spellEnd"/>
      <w:r w:rsidRPr="005632FA">
        <w:rPr>
          <w:bCs/>
        </w:rPr>
        <w:t>/projectoren en multimediamateriaal voor</w:t>
      </w:r>
      <w:r w:rsidR="005632FA" w:rsidRPr="005632FA">
        <w:rPr>
          <w:bCs/>
        </w:rPr>
        <w:t xml:space="preserve"> </w:t>
      </w:r>
      <w:r w:rsidRPr="005632FA">
        <w:rPr>
          <w:bCs/>
        </w:rPr>
        <w:t>vergaderzalen en gerelateerde diensten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9: Levering en installatie van Apple-producten en gerelateerde diensten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10: Levering/installatie van draadloze (radio-) dataverbindingen en gerelateerde diensten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11: Levering en installatie van camerabewakingssystemen en gerelateerde diensten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 xml:space="preserve">Lot 12 : Levering van telefoons, </w:t>
      </w:r>
      <w:proofErr w:type="spellStart"/>
      <w:r w:rsidRPr="005632FA">
        <w:rPr>
          <w:bCs/>
        </w:rPr>
        <w:t>GSM’s</w:t>
      </w:r>
      <w:proofErr w:type="spellEnd"/>
      <w:r w:rsidRPr="005632FA">
        <w:rPr>
          <w:bCs/>
        </w:rPr>
        <w:t xml:space="preserve">, </w:t>
      </w:r>
      <w:proofErr w:type="spellStart"/>
      <w:r w:rsidRPr="005632FA">
        <w:rPr>
          <w:bCs/>
        </w:rPr>
        <w:t>smartphones</w:t>
      </w:r>
      <w:proofErr w:type="spellEnd"/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13 : Levering van fototoestellen en videocamera’s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14 : levering van toners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15 : kopiemachines</w:t>
      </w:r>
    </w:p>
    <w:p w:rsidR="00B75507" w:rsidRPr="005632FA" w:rsidRDefault="00B75507" w:rsidP="005632FA">
      <w:pPr>
        <w:pStyle w:val="Lijstalinea"/>
        <w:numPr>
          <w:ilvl w:val="0"/>
          <w:numId w:val="1"/>
        </w:numPr>
        <w:rPr>
          <w:bCs/>
        </w:rPr>
      </w:pPr>
      <w:r w:rsidRPr="005632FA">
        <w:rPr>
          <w:bCs/>
        </w:rPr>
        <w:t>Lot 16 : hosting</w:t>
      </w:r>
    </w:p>
    <w:p w:rsidR="00B75507" w:rsidRDefault="005632FA" w:rsidP="00B75507">
      <w:r>
        <w:t>D</w:t>
      </w:r>
      <w:r w:rsidR="00B75507" w:rsidRPr="00B75507">
        <w:t>e deelnemende</w:t>
      </w:r>
      <w:r>
        <w:t xml:space="preserve"> o</w:t>
      </w:r>
      <w:r w:rsidR="00B75507" w:rsidRPr="00B75507">
        <w:t>rganisaties</w:t>
      </w:r>
      <w:r>
        <w:t xml:space="preserve"> dienen een bijdrage te betalen. </w:t>
      </w:r>
      <w:r w:rsidR="00B75507" w:rsidRPr="00B75507">
        <w:t xml:space="preserve"> Deze is vastgelegd is op 0,7% van de geplaatste aankopen (</w:t>
      </w:r>
      <w:proofErr w:type="spellStart"/>
      <w:r w:rsidR="00B75507" w:rsidRPr="00B75507">
        <w:t>BTWincl</w:t>
      </w:r>
      <w:proofErr w:type="spellEnd"/>
      <w:r w:rsidR="00B75507" w:rsidRPr="00B75507">
        <w:t>) of 70€ per</w:t>
      </w:r>
      <w:r>
        <w:t xml:space="preserve"> </w:t>
      </w:r>
      <w:r w:rsidR="00B75507" w:rsidRPr="00B75507">
        <w:t>10.000€) en zal jaarlijks worden betaald. Een bestuur dat geen enkele bestelling plaatst zal uiteraard</w:t>
      </w:r>
      <w:r>
        <w:t xml:space="preserve"> </w:t>
      </w:r>
      <w:r w:rsidR="00B75507" w:rsidRPr="00B75507">
        <w:t>geen bijdrage betalen.</w:t>
      </w:r>
    </w:p>
    <w:p w:rsidR="005632FA" w:rsidRPr="00B75507" w:rsidRDefault="005632FA" w:rsidP="00B75507">
      <w:proofErr w:type="spellStart"/>
      <w:r>
        <w:t>Dieter</w:t>
      </w:r>
      <w:proofErr w:type="spellEnd"/>
      <w:r>
        <w:t xml:space="preserve"> </w:t>
      </w:r>
      <w:proofErr w:type="spellStart"/>
      <w:r>
        <w:t>Hoet</w:t>
      </w:r>
      <w:proofErr w:type="spellEnd"/>
      <w:r>
        <w:br/>
        <w:t>Westhoekoverleg</w:t>
      </w:r>
      <w:bookmarkStart w:id="0" w:name="_GoBack"/>
      <w:bookmarkEnd w:id="0"/>
    </w:p>
    <w:sectPr w:rsidR="005632FA" w:rsidRPr="00B75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52" w:rsidRDefault="006C3652" w:rsidP="005632FA">
      <w:pPr>
        <w:spacing w:after="0" w:line="240" w:lineRule="auto"/>
      </w:pPr>
      <w:r>
        <w:separator/>
      </w:r>
    </w:p>
  </w:endnote>
  <w:endnote w:type="continuationSeparator" w:id="0">
    <w:p w:rsidR="006C3652" w:rsidRDefault="006C3652" w:rsidP="005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Voettekst"/>
    </w:pPr>
    <w:r>
      <w:rPr>
        <w:noProof/>
        <w:lang w:eastAsia="nl-BE"/>
      </w:rPr>
      <w:drawing>
        <wp:inline distT="0" distB="0" distL="0" distR="0" wp14:anchorId="1C93DC85" wp14:editId="6F7F9462">
          <wp:extent cx="5760720" cy="10109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2FA" w:rsidRDefault="005632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52" w:rsidRDefault="006C3652" w:rsidP="005632FA">
      <w:pPr>
        <w:spacing w:after="0" w:line="240" w:lineRule="auto"/>
      </w:pPr>
      <w:r>
        <w:separator/>
      </w:r>
    </w:p>
  </w:footnote>
  <w:footnote w:type="continuationSeparator" w:id="0">
    <w:p w:rsidR="006C3652" w:rsidRDefault="006C3652" w:rsidP="0056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41"/>
    <w:multiLevelType w:val="hybridMultilevel"/>
    <w:tmpl w:val="1734A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EB"/>
    <w:rsid w:val="000C4928"/>
    <w:rsid w:val="005632FA"/>
    <w:rsid w:val="006C3652"/>
    <w:rsid w:val="006F5FEB"/>
    <w:rsid w:val="00767F80"/>
    <w:rsid w:val="00B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632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2FA"/>
  </w:style>
  <w:style w:type="paragraph" w:styleId="Voettekst">
    <w:name w:val="footer"/>
    <w:basedOn w:val="Standaard"/>
    <w:link w:val="VoettekstChar"/>
    <w:uiPriority w:val="99"/>
    <w:unhideWhenUsed/>
    <w:rsid w:val="005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2FA"/>
  </w:style>
  <w:style w:type="paragraph" w:styleId="Ballontekst">
    <w:name w:val="Balloon Text"/>
    <w:basedOn w:val="Standaard"/>
    <w:link w:val="BallontekstChar"/>
    <w:uiPriority w:val="99"/>
    <w:semiHidden/>
    <w:unhideWhenUsed/>
    <w:rsid w:val="0056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632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2FA"/>
  </w:style>
  <w:style w:type="paragraph" w:styleId="Voettekst">
    <w:name w:val="footer"/>
    <w:basedOn w:val="Standaard"/>
    <w:link w:val="VoettekstChar"/>
    <w:uiPriority w:val="99"/>
    <w:unhideWhenUsed/>
    <w:rsid w:val="005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2FA"/>
  </w:style>
  <w:style w:type="paragraph" w:styleId="Ballontekst">
    <w:name w:val="Balloon Text"/>
    <w:basedOn w:val="Standaard"/>
    <w:link w:val="BallontekstChar"/>
    <w:uiPriority w:val="99"/>
    <w:semiHidden/>
    <w:unhideWhenUsed/>
    <w:rsid w:val="0056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2012-06-27T06:54:00Z</dcterms:created>
  <dcterms:modified xsi:type="dcterms:W3CDTF">2012-06-27T07:35:00Z</dcterms:modified>
</cp:coreProperties>
</file>